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F5" w:rsidRPr="006D1DF5" w:rsidRDefault="006D1DF5" w:rsidP="006D1DF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соответствии с п.1 Указа президента РФ</w:t>
      </w:r>
    </w:p>
    <w:p w:rsidR="006D1DF5" w:rsidRPr="006D1DF5" w:rsidRDefault="006D1DF5" w:rsidP="006D1DF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О дополнительных мерах  государственной поддержки   инвалидов »</w:t>
      </w:r>
    </w:p>
    <w:p w:rsidR="006D1DF5" w:rsidRPr="006D1DF5" w:rsidRDefault="006D1DF5" w:rsidP="006D1DF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от 02.10.1992 года № 1157 .</w:t>
      </w:r>
    </w:p>
    <w:p w:rsidR="006D1DF5" w:rsidRPr="006D1DF5" w:rsidRDefault="006D1DF5" w:rsidP="006D1DF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D1DF5" w:rsidRPr="006D1DF5" w:rsidRDefault="006D1DF5" w:rsidP="006D1DF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Льготные категории граждан, ветераны ВОВ</w:t>
      </w:r>
      <w:proofErr w:type="gramStart"/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</w:p>
    <w:p w:rsidR="006D1DF5" w:rsidRPr="006D1DF5" w:rsidRDefault="006D1DF5" w:rsidP="006D1DF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инвалиды</w:t>
      </w:r>
      <w:proofErr w:type="gramStart"/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ветераны боевых действий</w:t>
      </w:r>
    </w:p>
    <w:p w:rsidR="006D1DF5" w:rsidRPr="006D1DF5" w:rsidRDefault="006D1DF5" w:rsidP="006D1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обслуживаются вне очереди.</w:t>
      </w:r>
    </w:p>
    <w:p w:rsidR="006D1DF5" w:rsidRDefault="006D1DF5" w:rsidP="00237DFC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b/>
          <w:bCs/>
          <w:color w:val="800080"/>
          <w:sz w:val="30"/>
          <w:szCs w:val="30"/>
          <w:lang w:eastAsia="ru-RU"/>
        </w:rPr>
      </w:pPr>
    </w:p>
    <w:p w:rsidR="006D1DF5" w:rsidRDefault="006D1DF5" w:rsidP="00237DFC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b/>
          <w:bCs/>
          <w:color w:val="800080"/>
          <w:sz w:val="30"/>
          <w:szCs w:val="30"/>
          <w:lang w:eastAsia="ru-RU"/>
        </w:rPr>
      </w:pPr>
    </w:p>
    <w:p w:rsidR="00237DFC" w:rsidRPr="00237DFC" w:rsidRDefault="00237DFC" w:rsidP="00237DFC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237DFC">
        <w:rPr>
          <w:rFonts w:ascii="OpenSansRegular" w:eastAsia="Times New Roman" w:hAnsi="OpenSansRegular" w:cs="Times New Roman"/>
          <w:b/>
          <w:bCs/>
          <w:color w:val="800080"/>
          <w:sz w:val="30"/>
          <w:szCs w:val="30"/>
          <w:lang w:eastAsia="ru-RU"/>
        </w:rPr>
        <w:t>Внеочередное оказание медицинской помощи указанным выше категориям граждан осуществляется в следующем порядке:</w:t>
      </w:r>
    </w:p>
    <w:p w:rsidR="00237DFC" w:rsidRPr="00237DFC" w:rsidRDefault="00237DFC" w:rsidP="00237DFC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237DFC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</w:t>
      </w:r>
    </w:p>
    <w:p w:rsidR="00237DFC" w:rsidRPr="00237DFC" w:rsidRDefault="00237DFC" w:rsidP="00237DFC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237DFC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 xml:space="preserve">Медицинский работник, ответственный за ведение расписания приема врачей </w:t>
      </w:r>
      <w:r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(далее — оператор ПК</w:t>
      </w:r>
      <w:r w:rsidRPr="00237DFC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), обязан предложить гражданину удобное для гражданина время из имеющегося в расписании врача.</w:t>
      </w:r>
      <w:bookmarkStart w:id="0" w:name="_GoBack"/>
      <w:bookmarkEnd w:id="0"/>
    </w:p>
    <w:sectPr w:rsidR="00237DFC" w:rsidRPr="0023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2D"/>
    <w:rsid w:val="00147B2D"/>
    <w:rsid w:val="00220614"/>
    <w:rsid w:val="00237DFC"/>
    <w:rsid w:val="003C3577"/>
    <w:rsid w:val="006D1DF5"/>
    <w:rsid w:val="00A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37D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37D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3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37D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37D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3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2023-01-12T09:05:00Z</dcterms:created>
  <dcterms:modified xsi:type="dcterms:W3CDTF">2023-01-12T10:00:00Z</dcterms:modified>
</cp:coreProperties>
</file>